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EC" w:rsidRDefault="00DD54E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6F328D1" wp14:editId="1971BAF6">
            <wp:simplePos x="0" y="0"/>
            <wp:positionH relativeFrom="margin">
              <wp:align>center</wp:align>
            </wp:positionH>
            <wp:positionV relativeFrom="paragraph">
              <wp:posOffset>-360045</wp:posOffset>
            </wp:positionV>
            <wp:extent cx="7599680" cy="3009900"/>
            <wp:effectExtent l="0" t="0" r="127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E.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8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4EC" w:rsidRDefault="00DD54EC">
      <w:pPr>
        <w:rPr>
          <w:rFonts w:ascii="Times New Roman" w:hAnsi="Times New Roman" w:cs="Times New Roman"/>
          <w:b/>
          <w:sz w:val="24"/>
        </w:rPr>
      </w:pPr>
    </w:p>
    <w:p w:rsidR="00DD54EC" w:rsidRDefault="00DD54EC">
      <w:pPr>
        <w:rPr>
          <w:rFonts w:ascii="Times New Roman" w:hAnsi="Times New Roman" w:cs="Times New Roman"/>
          <w:b/>
          <w:sz w:val="24"/>
        </w:rPr>
      </w:pPr>
    </w:p>
    <w:p w:rsidR="00DD54EC" w:rsidRDefault="00DD54EC">
      <w:pPr>
        <w:rPr>
          <w:rFonts w:ascii="Times New Roman" w:hAnsi="Times New Roman" w:cs="Times New Roman"/>
          <w:b/>
          <w:sz w:val="24"/>
        </w:rPr>
      </w:pPr>
    </w:p>
    <w:p w:rsidR="00DD54EC" w:rsidRDefault="00DD54EC">
      <w:pPr>
        <w:rPr>
          <w:rFonts w:ascii="Times New Roman" w:hAnsi="Times New Roman" w:cs="Times New Roman"/>
          <w:b/>
          <w:sz w:val="24"/>
        </w:rPr>
      </w:pPr>
    </w:p>
    <w:p w:rsidR="00DD54EC" w:rsidRDefault="00DD54EC">
      <w:pPr>
        <w:rPr>
          <w:rFonts w:ascii="Times New Roman" w:hAnsi="Times New Roman" w:cs="Times New Roman"/>
          <w:b/>
          <w:sz w:val="24"/>
        </w:rPr>
      </w:pPr>
    </w:p>
    <w:p w:rsidR="00DD54EC" w:rsidRDefault="00DD54EC">
      <w:pPr>
        <w:rPr>
          <w:rFonts w:ascii="Times New Roman" w:hAnsi="Times New Roman" w:cs="Times New Roman"/>
          <w:b/>
          <w:sz w:val="24"/>
        </w:rPr>
      </w:pPr>
    </w:p>
    <w:p w:rsidR="00DD54EC" w:rsidRDefault="00DD54E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</w:p>
    <w:p w:rsidR="00DD54EC" w:rsidRDefault="00DD54EC">
      <w:pPr>
        <w:rPr>
          <w:rFonts w:ascii="Times New Roman" w:hAnsi="Times New Roman" w:cs="Times New Roman"/>
          <w:b/>
          <w:sz w:val="24"/>
        </w:rPr>
      </w:pPr>
    </w:p>
    <w:p w:rsidR="009D3C33" w:rsidRDefault="00DD54E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</w:t>
      </w:r>
    </w:p>
    <w:p w:rsidR="009D3C33" w:rsidRPr="00DD54EC" w:rsidRDefault="009D3C33"/>
    <w:tbl>
      <w:tblPr>
        <w:tblStyle w:val="TabloKlavuzu"/>
        <w:tblpPr w:leftFromText="141" w:rightFromText="141" w:vertAnchor="text" w:tblpXSpec="center" w:tblpY="1"/>
        <w:tblOverlap w:val="never"/>
        <w:tblW w:w="11199" w:type="dxa"/>
        <w:tblLook w:val="04A0" w:firstRow="1" w:lastRow="0" w:firstColumn="1" w:lastColumn="0" w:noHBand="0" w:noVBand="1"/>
      </w:tblPr>
      <w:tblGrid>
        <w:gridCol w:w="4925"/>
        <w:gridCol w:w="4001"/>
        <w:gridCol w:w="2273"/>
      </w:tblGrid>
      <w:tr w:rsidR="0026440E" w:rsidTr="005C533D">
        <w:trPr>
          <w:trHeight w:val="279"/>
        </w:trPr>
        <w:tc>
          <w:tcPr>
            <w:tcW w:w="4925" w:type="dxa"/>
            <w:shd w:val="clear" w:color="auto" w:fill="D9D9D9" w:themeFill="background1" w:themeFillShade="D9"/>
          </w:tcPr>
          <w:p w:rsidR="0026440E" w:rsidRDefault="008B0076" w:rsidP="008B007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Faaliyet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:rsidR="0026440E" w:rsidRDefault="008B0076" w:rsidP="008B00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Kurum / Kuruluş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26440E" w:rsidRDefault="008B0076" w:rsidP="008B00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Son Tarih</w:t>
            </w:r>
          </w:p>
        </w:tc>
      </w:tr>
      <w:tr w:rsidR="0026440E" w:rsidTr="005C533D">
        <w:trPr>
          <w:trHeight w:val="2002"/>
        </w:trPr>
        <w:tc>
          <w:tcPr>
            <w:tcW w:w="4925" w:type="dxa"/>
          </w:tcPr>
          <w:p w:rsidR="0026440E" w:rsidRPr="000E72D3" w:rsidRDefault="00015ED9" w:rsidP="00AD03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Orman v</w:t>
            </w:r>
            <w:r w:rsidR="0026440E">
              <w:rPr>
                <w:rFonts w:ascii="Times New Roman" w:hAnsi="Times New Roman" w:cs="Times New Roman"/>
                <w:sz w:val="24"/>
              </w:rPr>
              <w:t xml:space="preserve">e Su İşleri </w:t>
            </w:r>
            <w:r>
              <w:rPr>
                <w:rFonts w:ascii="Times New Roman" w:hAnsi="Times New Roman" w:cs="Times New Roman"/>
                <w:sz w:val="24"/>
              </w:rPr>
              <w:t xml:space="preserve">ile Gıda Tarım ve Hayvancılık </w:t>
            </w:r>
            <w:r w:rsidR="0026440E">
              <w:rPr>
                <w:rFonts w:ascii="Times New Roman" w:hAnsi="Times New Roman" w:cs="Times New Roman"/>
                <w:sz w:val="24"/>
              </w:rPr>
              <w:t>Bakanlı</w:t>
            </w:r>
            <w:r>
              <w:rPr>
                <w:rFonts w:ascii="Times New Roman" w:hAnsi="Times New Roman" w:cs="Times New Roman"/>
                <w:sz w:val="24"/>
              </w:rPr>
              <w:t>kları</w:t>
            </w:r>
            <w:r w:rsidR="0026440E">
              <w:rPr>
                <w:rFonts w:ascii="Times New Roman" w:hAnsi="Times New Roman" w:cs="Times New Roman"/>
                <w:sz w:val="24"/>
              </w:rPr>
              <w:t xml:space="preserve"> koordinesinde il ve ilçe belediyeleri ile koordineli olarak</w:t>
            </w:r>
            <w:r w:rsidR="00AD03FD">
              <w:rPr>
                <w:rFonts w:ascii="Times New Roman" w:hAnsi="Times New Roman" w:cs="Times New Roman"/>
                <w:sz w:val="24"/>
              </w:rPr>
              <w:t xml:space="preserve"> İstanbul’da hatta </w:t>
            </w:r>
            <w:r w:rsidR="0026440E">
              <w:rPr>
                <w:rFonts w:ascii="Times New Roman" w:hAnsi="Times New Roman" w:cs="Times New Roman"/>
                <w:sz w:val="24"/>
              </w:rPr>
              <w:t xml:space="preserve">ülke çapında sahipli sahipsiz hayvan sayımı acilen yapılmalıdır. Bu konuda ilgili bakanlığın ayıracağı bütçe ile tüm hayvanların sayılması ve elektronik olarak </w:t>
            </w:r>
            <w:proofErr w:type="spellStart"/>
            <w:r w:rsidR="0026440E">
              <w:rPr>
                <w:rFonts w:ascii="Times New Roman" w:hAnsi="Times New Roman" w:cs="Times New Roman"/>
                <w:sz w:val="24"/>
              </w:rPr>
              <w:t>çiplenmesi</w:t>
            </w:r>
            <w:proofErr w:type="spellEnd"/>
            <w:r w:rsidR="0026440E">
              <w:rPr>
                <w:rFonts w:ascii="Times New Roman" w:hAnsi="Times New Roman" w:cs="Times New Roman"/>
                <w:sz w:val="24"/>
              </w:rPr>
              <w:t xml:space="preserve"> ve kayıt altına alınması gerekmektedir.</w:t>
            </w:r>
          </w:p>
        </w:tc>
        <w:tc>
          <w:tcPr>
            <w:tcW w:w="4001" w:type="dxa"/>
          </w:tcPr>
          <w:p w:rsidR="0026440E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  <w:r w:rsidRPr="00397C6B">
              <w:rPr>
                <w:rFonts w:ascii="Times New Roman" w:hAnsi="Times New Roman" w:cs="Times New Roman"/>
                <w:sz w:val="24"/>
              </w:rPr>
              <w:t>O</w:t>
            </w:r>
            <w:r w:rsidR="00AD03FD">
              <w:rPr>
                <w:rFonts w:ascii="Times New Roman" w:hAnsi="Times New Roman" w:cs="Times New Roman"/>
                <w:sz w:val="24"/>
              </w:rPr>
              <w:t>rman v</w:t>
            </w:r>
            <w:r w:rsidRPr="00397C6B">
              <w:rPr>
                <w:rFonts w:ascii="Times New Roman" w:hAnsi="Times New Roman" w:cs="Times New Roman"/>
                <w:sz w:val="24"/>
              </w:rPr>
              <w:t>e Su İşleri Bakanlığı,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D03FD" w:rsidRDefault="00AD03FD" w:rsidP="008B0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Gıda Tarım ve Hayvancılık Bakanlığı,</w:t>
            </w:r>
          </w:p>
          <w:p w:rsidR="0026440E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İstanbul Büyükşehir Belediyesi,</w:t>
            </w:r>
          </w:p>
          <w:p w:rsidR="0026440E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İlçe Belediyeleri,</w:t>
            </w:r>
          </w:p>
          <w:p w:rsidR="00AD03FD" w:rsidRDefault="00E16973" w:rsidP="008B0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Sivil Toplum Kuruluşları,</w:t>
            </w:r>
          </w:p>
          <w:p w:rsidR="0026440E" w:rsidRPr="00397C6B" w:rsidRDefault="0026440E" w:rsidP="00332A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</w:tcPr>
          <w:p w:rsidR="008B0076" w:rsidRDefault="008B0076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076" w:rsidRDefault="008B0076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440E" w:rsidRPr="00397C6B" w:rsidRDefault="008B0076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26440E" w:rsidTr="005C533D">
        <w:trPr>
          <w:trHeight w:val="1744"/>
        </w:trPr>
        <w:tc>
          <w:tcPr>
            <w:tcW w:w="4925" w:type="dxa"/>
          </w:tcPr>
          <w:p w:rsidR="002B4954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  <w:r w:rsidRPr="00397C6B">
              <w:rPr>
                <w:rFonts w:ascii="Times New Roman" w:hAnsi="Times New Roman" w:cs="Times New Roman"/>
                <w:sz w:val="24"/>
              </w:rPr>
              <w:t>Sayım sonuçlarına göre</w:t>
            </w:r>
          </w:p>
          <w:p w:rsidR="0026440E" w:rsidRPr="00397C6B" w:rsidRDefault="00102A82" w:rsidP="002B4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Sahipli</w:t>
            </w:r>
            <w:r w:rsidR="0026440E" w:rsidRPr="00397C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440E">
              <w:rPr>
                <w:rFonts w:ascii="Times New Roman" w:hAnsi="Times New Roman" w:cs="Times New Roman"/>
                <w:sz w:val="24"/>
              </w:rPr>
              <w:t>hayvanlar</w:t>
            </w:r>
            <w:r w:rsidR="002B4954">
              <w:rPr>
                <w:rFonts w:ascii="Times New Roman" w:hAnsi="Times New Roman" w:cs="Times New Roman"/>
                <w:sz w:val="24"/>
              </w:rPr>
              <w:t>;</w:t>
            </w:r>
            <w:r w:rsidR="0026440E">
              <w:rPr>
                <w:rFonts w:ascii="Times New Roman" w:hAnsi="Times New Roman" w:cs="Times New Roman"/>
                <w:sz w:val="24"/>
              </w:rPr>
              <w:t xml:space="preserve"> sahiplendirilmesi mümkün olan</w:t>
            </w:r>
            <w:r w:rsidR="002B4954">
              <w:rPr>
                <w:rFonts w:ascii="Times New Roman" w:hAnsi="Times New Roman" w:cs="Times New Roman"/>
                <w:sz w:val="24"/>
              </w:rPr>
              <w:t xml:space="preserve"> hayvanlar,</w:t>
            </w:r>
            <w:r w:rsidR="0026440E">
              <w:rPr>
                <w:rFonts w:ascii="Times New Roman" w:hAnsi="Times New Roman" w:cs="Times New Roman"/>
                <w:sz w:val="24"/>
              </w:rPr>
              <w:t xml:space="preserve"> tedavisi mümkün olmayan ve yaşlı hayvanların kategorik olarak ayırımı yapılarak</w:t>
            </w:r>
            <w:r w:rsidR="002B4954">
              <w:rPr>
                <w:rFonts w:ascii="Times New Roman" w:hAnsi="Times New Roman" w:cs="Times New Roman"/>
                <w:sz w:val="24"/>
              </w:rPr>
              <w:t>,</w:t>
            </w:r>
            <w:r w:rsidR="0026440E">
              <w:rPr>
                <w:rFonts w:ascii="Times New Roman" w:hAnsi="Times New Roman" w:cs="Times New Roman"/>
                <w:sz w:val="24"/>
              </w:rPr>
              <w:t xml:space="preserve"> sokak hayvanlarının refahına yönelik bir program oluşturulmalıdır.</w:t>
            </w:r>
          </w:p>
        </w:tc>
        <w:tc>
          <w:tcPr>
            <w:tcW w:w="4001" w:type="dxa"/>
          </w:tcPr>
          <w:p w:rsidR="0026440E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  <w:r w:rsidRPr="00397C6B">
              <w:rPr>
                <w:rFonts w:ascii="Times New Roman" w:hAnsi="Times New Roman" w:cs="Times New Roman"/>
                <w:sz w:val="24"/>
              </w:rPr>
              <w:t>O</w:t>
            </w:r>
            <w:r w:rsidR="00332A1E">
              <w:rPr>
                <w:rFonts w:ascii="Times New Roman" w:hAnsi="Times New Roman" w:cs="Times New Roman"/>
                <w:sz w:val="24"/>
              </w:rPr>
              <w:t>rman v</w:t>
            </w:r>
            <w:r w:rsidRPr="00397C6B">
              <w:rPr>
                <w:rFonts w:ascii="Times New Roman" w:hAnsi="Times New Roman" w:cs="Times New Roman"/>
                <w:sz w:val="24"/>
              </w:rPr>
              <w:t>e Su İşleri Bakanlığı,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6440E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İstanbul Büyükşehir Belediyesi,</w:t>
            </w:r>
          </w:p>
          <w:p w:rsidR="0026440E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İlçe Belediyeleri,</w:t>
            </w:r>
          </w:p>
          <w:p w:rsidR="00102A82" w:rsidRDefault="00102A82" w:rsidP="008B0076">
            <w:pPr>
              <w:rPr>
                <w:rFonts w:ascii="Times New Roman" w:hAnsi="Times New Roman" w:cs="Times New Roman"/>
                <w:sz w:val="24"/>
              </w:rPr>
            </w:pPr>
            <w:r w:rsidRPr="00102A82">
              <w:rPr>
                <w:rFonts w:ascii="Times New Roman" w:hAnsi="Times New Roman" w:cs="Times New Roman"/>
                <w:sz w:val="24"/>
              </w:rPr>
              <w:t>Sivil Toplum Kuruluşları,</w:t>
            </w:r>
          </w:p>
          <w:p w:rsidR="0026440E" w:rsidRDefault="0026440E" w:rsidP="00332A1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3" w:type="dxa"/>
          </w:tcPr>
          <w:p w:rsidR="008B0076" w:rsidRDefault="008B0076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076" w:rsidRDefault="008B0076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440E" w:rsidRPr="00397C6B" w:rsidRDefault="008B0076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26440E" w:rsidTr="005C533D">
        <w:trPr>
          <w:trHeight w:val="1559"/>
        </w:trPr>
        <w:tc>
          <w:tcPr>
            <w:tcW w:w="4925" w:type="dxa"/>
          </w:tcPr>
          <w:p w:rsidR="0026440E" w:rsidRDefault="00B41C7C" w:rsidP="00B41C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 program kapsamında</w:t>
            </w:r>
            <w:r w:rsidR="0026440E" w:rsidRPr="00480605">
              <w:rPr>
                <w:rFonts w:ascii="Times New Roman" w:hAnsi="Times New Roman" w:cs="Times New Roman"/>
                <w:sz w:val="24"/>
              </w:rPr>
              <w:t xml:space="preserve"> ihtiyaç duyulacak faaliyetlerin hem yurtiçi hem de yurtdışı kaynaklardan finanse edilecek projeler haline getirilmesi ve proje dokümanlarının oluşturulması çalışması yapılma</w:t>
            </w:r>
            <w:r>
              <w:rPr>
                <w:rFonts w:ascii="Times New Roman" w:hAnsi="Times New Roman" w:cs="Times New Roman"/>
                <w:sz w:val="24"/>
              </w:rPr>
              <w:t>lı</w:t>
            </w:r>
            <w:r w:rsidR="0026440E" w:rsidRPr="00480605">
              <w:rPr>
                <w:rFonts w:ascii="Times New Roman" w:hAnsi="Times New Roman" w:cs="Times New Roman"/>
                <w:sz w:val="24"/>
              </w:rPr>
              <w:t>dır.</w:t>
            </w:r>
            <w:r w:rsidR="0026440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01" w:type="dxa"/>
          </w:tcPr>
          <w:p w:rsidR="0026440E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  <w:r w:rsidRPr="00397C6B">
              <w:rPr>
                <w:rFonts w:ascii="Times New Roman" w:hAnsi="Times New Roman" w:cs="Times New Roman"/>
                <w:sz w:val="24"/>
              </w:rPr>
              <w:t>O</w:t>
            </w:r>
            <w:r w:rsidR="00332A1E">
              <w:rPr>
                <w:rFonts w:ascii="Times New Roman" w:hAnsi="Times New Roman" w:cs="Times New Roman"/>
                <w:sz w:val="24"/>
              </w:rPr>
              <w:t>rman v</w:t>
            </w:r>
            <w:r w:rsidRPr="00397C6B">
              <w:rPr>
                <w:rFonts w:ascii="Times New Roman" w:hAnsi="Times New Roman" w:cs="Times New Roman"/>
                <w:sz w:val="24"/>
              </w:rPr>
              <w:t>e Su İşleri Bakanlığı,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6440E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İstanbul Büyükşehir Belediyesi,</w:t>
            </w:r>
          </w:p>
          <w:p w:rsidR="0026440E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İlçe Belediyeleri,</w:t>
            </w:r>
          </w:p>
          <w:p w:rsidR="00B41C7C" w:rsidRDefault="00B41C7C" w:rsidP="008B0076">
            <w:pPr>
              <w:rPr>
                <w:rFonts w:ascii="Times New Roman" w:hAnsi="Times New Roman" w:cs="Times New Roman"/>
                <w:sz w:val="24"/>
              </w:rPr>
            </w:pPr>
            <w:r w:rsidRPr="00B41C7C">
              <w:rPr>
                <w:rFonts w:ascii="Times New Roman" w:hAnsi="Times New Roman" w:cs="Times New Roman"/>
                <w:sz w:val="24"/>
              </w:rPr>
              <w:t>Sivil Toplum Kuruluşları,</w:t>
            </w:r>
          </w:p>
          <w:p w:rsidR="0026440E" w:rsidRDefault="0026440E" w:rsidP="00332A1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3" w:type="dxa"/>
          </w:tcPr>
          <w:p w:rsidR="0026440E" w:rsidRDefault="0026440E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076" w:rsidRDefault="008B0076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076" w:rsidRPr="00397C6B" w:rsidRDefault="00332A1E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</w:tr>
      <w:tr w:rsidR="0026440E" w:rsidTr="005C533D">
        <w:trPr>
          <w:trHeight w:val="1809"/>
        </w:trPr>
        <w:tc>
          <w:tcPr>
            <w:tcW w:w="4925" w:type="dxa"/>
          </w:tcPr>
          <w:p w:rsidR="0026440E" w:rsidRPr="00F86A09" w:rsidRDefault="0026440E" w:rsidP="00332A1E">
            <w:pPr>
              <w:rPr>
                <w:rFonts w:ascii="Times New Roman" w:hAnsi="Times New Roman" w:cs="Times New Roman"/>
                <w:sz w:val="24"/>
              </w:rPr>
            </w:pPr>
            <w:r w:rsidRPr="00F86A09">
              <w:rPr>
                <w:rFonts w:ascii="Times New Roman" w:hAnsi="Times New Roman" w:cs="Times New Roman"/>
                <w:sz w:val="24"/>
              </w:rPr>
              <w:t xml:space="preserve">Sahipsiz sokak hayvanları sayısının artmasına yol açan denetimsiz hayvan ticareti, lisanssız hayvan sahipliği ve benzeri konuları düzenleyen yasal düzenlemenin hazırlanması için konu ile ilgili tarafların yer aldığı </w:t>
            </w:r>
            <w:proofErr w:type="spellStart"/>
            <w:r w:rsidRPr="00F86A09">
              <w:rPr>
                <w:rFonts w:ascii="Times New Roman" w:hAnsi="Times New Roman" w:cs="Times New Roman"/>
                <w:sz w:val="24"/>
              </w:rPr>
              <w:t>çalıştay</w:t>
            </w:r>
            <w:proofErr w:type="spellEnd"/>
            <w:r w:rsidRPr="00F86A09">
              <w:rPr>
                <w:rFonts w:ascii="Times New Roman" w:hAnsi="Times New Roman" w:cs="Times New Roman"/>
                <w:sz w:val="24"/>
              </w:rPr>
              <w:t xml:space="preserve"> ve </w:t>
            </w:r>
            <w:proofErr w:type="gramStart"/>
            <w:r w:rsidRPr="00F86A09">
              <w:rPr>
                <w:rFonts w:ascii="Times New Roman" w:hAnsi="Times New Roman" w:cs="Times New Roman"/>
                <w:sz w:val="24"/>
              </w:rPr>
              <w:t>literatür</w:t>
            </w:r>
            <w:proofErr w:type="gramEnd"/>
            <w:r w:rsidRPr="00F86A09">
              <w:rPr>
                <w:rFonts w:ascii="Times New Roman" w:hAnsi="Times New Roman" w:cs="Times New Roman"/>
                <w:sz w:val="24"/>
              </w:rPr>
              <w:t xml:space="preserve"> taramasının yapılmasına başlanmalıdır.</w:t>
            </w:r>
          </w:p>
        </w:tc>
        <w:tc>
          <w:tcPr>
            <w:tcW w:w="4001" w:type="dxa"/>
          </w:tcPr>
          <w:p w:rsidR="00D75492" w:rsidRDefault="00D75492" w:rsidP="008B0076">
            <w:pPr>
              <w:rPr>
                <w:rFonts w:ascii="Times New Roman" w:hAnsi="Times New Roman" w:cs="Times New Roman"/>
                <w:sz w:val="24"/>
              </w:rPr>
            </w:pPr>
            <w:r w:rsidRPr="00D75492">
              <w:rPr>
                <w:rFonts w:ascii="Times New Roman" w:hAnsi="Times New Roman" w:cs="Times New Roman"/>
                <w:sz w:val="24"/>
              </w:rPr>
              <w:t>Gıda Tarım ve Hayvancılık Bakanlığı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D754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5492" w:rsidRDefault="00D75492" w:rsidP="008B0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Gümrük ve Ticaret Bakanlığı,</w:t>
            </w:r>
          </w:p>
          <w:p w:rsidR="00D75492" w:rsidRDefault="00155742" w:rsidP="008B0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Orman v</w:t>
            </w:r>
            <w:r w:rsidR="00D75492" w:rsidRPr="00D75492">
              <w:rPr>
                <w:rFonts w:ascii="Times New Roman" w:hAnsi="Times New Roman" w:cs="Times New Roman"/>
                <w:sz w:val="24"/>
              </w:rPr>
              <w:t>e Su İşleri Bakanlığı,</w:t>
            </w:r>
          </w:p>
          <w:p w:rsidR="0026440E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İstanbul Büyükşehir Belediyesi,</w:t>
            </w:r>
          </w:p>
          <w:p w:rsidR="00D75492" w:rsidRDefault="00D75492" w:rsidP="008B0076">
            <w:pPr>
              <w:rPr>
                <w:rFonts w:ascii="Times New Roman" w:hAnsi="Times New Roman" w:cs="Times New Roman"/>
                <w:sz w:val="24"/>
              </w:rPr>
            </w:pPr>
            <w:r w:rsidRPr="00D75492">
              <w:rPr>
                <w:rFonts w:ascii="Times New Roman" w:hAnsi="Times New Roman" w:cs="Times New Roman"/>
                <w:sz w:val="24"/>
              </w:rPr>
              <w:t>İlçe Belediyeleri,</w:t>
            </w:r>
          </w:p>
          <w:p w:rsidR="0026440E" w:rsidRDefault="0026440E" w:rsidP="008B00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3" w:type="dxa"/>
          </w:tcPr>
          <w:p w:rsidR="0026440E" w:rsidRDefault="0026440E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076" w:rsidRDefault="008B0076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076" w:rsidRDefault="008B0076" w:rsidP="008B0076">
            <w:pPr>
              <w:rPr>
                <w:rFonts w:ascii="Times New Roman" w:hAnsi="Times New Roman" w:cs="Times New Roman"/>
                <w:sz w:val="24"/>
              </w:rPr>
            </w:pPr>
          </w:p>
          <w:p w:rsidR="008B0076" w:rsidRPr="00397C6B" w:rsidRDefault="008B0076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26440E" w:rsidTr="005C533D">
        <w:trPr>
          <w:trHeight w:val="1691"/>
        </w:trPr>
        <w:tc>
          <w:tcPr>
            <w:tcW w:w="4925" w:type="dxa"/>
          </w:tcPr>
          <w:p w:rsidR="0026440E" w:rsidRPr="00F86A09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  <w:r w:rsidRPr="00F86A09">
              <w:rPr>
                <w:rFonts w:ascii="Times New Roman" w:hAnsi="Times New Roman" w:cs="Times New Roman"/>
                <w:sz w:val="24"/>
              </w:rPr>
              <w:t xml:space="preserve">Sahipsiz sokak hayvanlarının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rehabilitasyonu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amacıyla kısırlaştırma operasyonlarına hazırlık, operasyon, operasyon sonrası bakım, sterilizasyon ve benzeri konularda ihtiyaç duyulan insan kaynağının eğitilmesi ve hazırlanmasına yönelik proje başlatılmalıdır.</w:t>
            </w:r>
          </w:p>
        </w:tc>
        <w:tc>
          <w:tcPr>
            <w:tcW w:w="4001" w:type="dxa"/>
          </w:tcPr>
          <w:p w:rsidR="0026440E" w:rsidRPr="00F86A09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  <w:r w:rsidRPr="00F86A09">
              <w:rPr>
                <w:rFonts w:ascii="Times New Roman" w:hAnsi="Times New Roman" w:cs="Times New Roman"/>
                <w:sz w:val="24"/>
              </w:rPr>
              <w:t>İstanbul Büyükşehir Belediyesi</w:t>
            </w:r>
            <w:r w:rsidR="00D75492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2273" w:type="dxa"/>
          </w:tcPr>
          <w:p w:rsidR="0026440E" w:rsidRDefault="0026440E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076" w:rsidRDefault="008B0076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076" w:rsidRPr="00F86A09" w:rsidRDefault="008B0076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26440E" w:rsidTr="005C533D">
        <w:trPr>
          <w:trHeight w:val="264"/>
        </w:trPr>
        <w:tc>
          <w:tcPr>
            <w:tcW w:w="4925" w:type="dxa"/>
          </w:tcPr>
          <w:p w:rsidR="0026440E" w:rsidRPr="00F86A09" w:rsidRDefault="0026440E" w:rsidP="00967D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6A09">
              <w:rPr>
                <w:rFonts w:ascii="Times New Roman" w:hAnsi="Times New Roman" w:cs="Times New Roman"/>
                <w:sz w:val="24"/>
              </w:rPr>
              <w:lastRenderedPageBreak/>
              <w:t xml:space="preserve">Sahipsiz sokak hayvanları ve sahipli hayvanlarla ilgili kayıtların tutulduğu, </w:t>
            </w:r>
            <w:hyperlink r:id="rId7" w:history="1">
              <w:r w:rsidRPr="00F86A09">
                <w:rPr>
                  <w:rStyle w:val="Kpr"/>
                  <w:rFonts w:ascii="Times New Roman" w:hAnsi="Times New Roman" w:cs="Times New Roman"/>
                  <w:sz w:val="24"/>
                </w:rPr>
                <w:t>vetistanbul.ibb.gov.tr</w:t>
              </w:r>
            </w:hyperlink>
            <w:r w:rsidRPr="00F86A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2261">
              <w:rPr>
                <w:rFonts w:ascii="Times New Roman" w:hAnsi="Times New Roman" w:cs="Times New Roman"/>
                <w:sz w:val="24"/>
              </w:rPr>
              <w:t>ve ‘’</w:t>
            </w:r>
            <w:r w:rsidR="00E42261">
              <w:t>haybis</w:t>
            </w:r>
            <w:r w:rsidR="00E42261" w:rsidRPr="00E42261">
              <w:rPr>
                <w:rFonts w:ascii="Times New Roman" w:hAnsi="Times New Roman" w:cs="Times New Roman"/>
                <w:sz w:val="24"/>
              </w:rPr>
              <w:t>.</w:t>
            </w:r>
            <w:r w:rsidR="00E42261">
              <w:rPr>
                <w:rFonts w:ascii="Times New Roman" w:hAnsi="Times New Roman" w:cs="Times New Roman"/>
                <w:sz w:val="24"/>
              </w:rPr>
              <w:t>ormansu.gov.tr ‘’</w:t>
            </w:r>
            <w:r>
              <w:rPr>
                <w:rFonts w:ascii="Times New Roman" w:hAnsi="Times New Roman" w:cs="Times New Roman"/>
                <w:sz w:val="24"/>
              </w:rPr>
              <w:t xml:space="preserve">veri tabanlarının </w:t>
            </w:r>
            <w:r w:rsidR="00E42261">
              <w:rPr>
                <w:rFonts w:ascii="Times New Roman" w:hAnsi="Times New Roman" w:cs="Times New Roman"/>
                <w:sz w:val="24"/>
              </w:rPr>
              <w:t>da</w:t>
            </w:r>
            <w:r>
              <w:rPr>
                <w:rFonts w:ascii="Times New Roman" w:hAnsi="Times New Roman" w:cs="Times New Roman"/>
                <w:sz w:val="24"/>
              </w:rPr>
              <w:t>ha etkili ve verimli kullanımı sağlanmalıdır.</w:t>
            </w:r>
          </w:p>
        </w:tc>
        <w:tc>
          <w:tcPr>
            <w:tcW w:w="4001" w:type="dxa"/>
          </w:tcPr>
          <w:p w:rsidR="0026440E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  <w:r w:rsidRPr="00397C6B">
              <w:rPr>
                <w:rFonts w:ascii="Times New Roman" w:hAnsi="Times New Roman" w:cs="Times New Roman"/>
                <w:sz w:val="24"/>
              </w:rPr>
              <w:t>O</w:t>
            </w:r>
            <w:r w:rsidR="00155742">
              <w:rPr>
                <w:rFonts w:ascii="Times New Roman" w:hAnsi="Times New Roman" w:cs="Times New Roman"/>
                <w:sz w:val="24"/>
              </w:rPr>
              <w:t>rman v</w:t>
            </w:r>
            <w:r w:rsidRPr="00397C6B">
              <w:rPr>
                <w:rFonts w:ascii="Times New Roman" w:hAnsi="Times New Roman" w:cs="Times New Roman"/>
                <w:sz w:val="24"/>
              </w:rPr>
              <w:t>e Su İşleri Bakanlığı,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6440E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İstanbul Büyükşehir Belediyesi,</w:t>
            </w:r>
          </w:p>
          <w:p w:rsidR="0026440E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İlçe Belediyeleri,</w:t>
            </w:r>
          </w:p>
          <w:p w:rsidR="0026440E" w:rsidRPr="0065216D" w:rsidRDefault="00E42261" w:rsidP="00E422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Veteriner Hekimler Birliği</w:t>
            </w:r>
          </w:p>
        </w:tc>
        <w:tc>
          <w:tcPr>
            <w:tcW w:w="2273" w:type="dxa"/>
          </w:tcPr>
          <w:p w:rsidR="0026440E" w:rsidRDefault="0026440E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076" w:rsidRDefault="008B0076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076" w:rsidRPr="00397C6B" w:rsidRDefault="008B0076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26440E" w:rsidTr="005C533D">
        <w:trPr>
          <w:trHeight w:val="264"/>
        </w:trPr>
        <w:tc>
          <w:tcPr>
            <w:tcW w:w="4925" w:type="dxa"/>
          </w:tcPr>
          <w:p w:rsidR="0026440E" w:rsidRPr="0065216D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  <w:r w:rsidRPr="0065216D">
              <w:rPr>
                <w:rFonts w:ascii="Times New Roman" w:hAnsi="Times New Roman" w:cs="Times New Roman"/>
                <w:sz w:val="24"/>
              </w:rPr>
              <w:t>Sahipsiz sokak hayvanlarının</w:t>
            </w:r>
            <w:r>
              <w:rPr>
                <w:rFonts w:ascii="Times New Roman" w:hAnsi="Times New Roman" w:cs="Times New Roman"/>
                <w:sz w:val="24"/>
              </w:rPr>
              <w:t xml:space="preserve"> ihtiyaçlarını karşılamak, hayvanların refahını sürekli kılmak, hayvan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popülasyonunun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kontrolü amacıyla yürütülecek çalışmalarda ihtiyaç duyulacak kaynakları sağlamak için sivil toplum kuruluşları ile işbirliği halinde bir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crowdfounding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platformu çalışması başlatılmalıdır. Küçük bağışlarla büyük projelerin başarılacağı yönünde iletişim yapılarak sahipsiz sokak hayvanları için kaynak yaratılmalıdır.</w:t>
            </w:r>
          </w:p>
        </w:tc>
        <w:tc>
          <w:tcPr>
            <w:tcW w:w="4001" w:type="dxa"/>
          </w:tcPr>
          <w:p w:rsidR="0026440E" w:rsidRPr="00830086" w:rsidRDefault="00155742" w:rsidP="008B0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Orman v</w:t>
            </w:r>
            <w:r w:rsidR="0026440E" w:rsidRPr="00830086">
              <w:rPr>
                <w:rFonts w:ascii="Times New Roman" w:hAnsi="Times New Roman" w:cs="Times New Roman"/>
                <w:sz w:val="24"/>
              </w:rPr>
              <w:t>e Su İşleri Bakanlığı</w:t>
            </w:r>
          </w:p>
        </w:tc>
        <w:tc>
          <w:tcPr>
            <w:tcW w:w="2273" w:type="dxa"/>
          </w:tcPr>
          <w:p w:rsidR="0026440E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</w:p>
          <w:p w:rsidR="008B0076" w:rsidRDefault="008B0076" w:rsidP="008B0076">
            <w:pPr>
              <w:rPr>
                <w:rFonts w:ascii="Times New Roman" w:hAnsi="Times New Roman" w:cs="Times New Roman"/>
                <w:sz w:val="24"/>
              </w:rPr>
            </w:pPr>
          </w:p>
          <w:p w:rsidR="008B0076" w:rsidRDefault="008B0076" w:rsidP="008B0076">
            <w:pPr>
              <w:rPr>
                <w:rFonts w:ascii="Times New Roman" w:hAnsi="Times New Roman" w:cs="Times New Roman"/>
                <w:sz w:val="24"/>
              </w:rPr>
            </w:pPr>
          </w:p>
          <w:p w:rsidR="008B0076" w:rsidRDefault="008B0076" w:rsidP="008B0076">
            <w:pPr>
              <w:rPr>
                <w:rFonts w:ascii="Times New Roman" w:hAnsi="Times New Roman" w:cs="Times New Roman"/>
                <w:sz w:val="24"/>
              </w:rPr>
            </w:pPr>
          </w:p>
          <w:p w:rsidR="008B0076" w:rsidRPr="00830086" w:rsidRDefault="008B0076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26440E" w:rsidTr="005C533D">
        <w:trPr>
          <w:trHeight w:val="264"/>
        </w:trPr>
        <w:tc>
          <w:tcPr>
            <w:tcW w:w="4925" w:type="dxa"/>
          </w:tcPr>
          <w:p w:rsidR="0026440E" w:rsidRPr="00830086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  <w:r w:rsidRPr="00830086">
              <w:rPr>
                <w:rFonts w:ascii="Times New Roman" w:hAnsi="Times New Roman" w:cs="Times New Roman"/>
                <w:sz w:val="24"/>
              </w:rPr>
              <w:t xml:space="preserve">Sahipsiz sokak hayvanları ile ilgili sayım, kayıt ve </w:t>
            </w:r>
            <w:proofErr w:type="spellStart"/>
            <w:r w:rsidRPr="00830086">
              <w:rPr>
                <w:rFonts w:ascii="Times New Roman" w:hAnsi="Times New Roman" w:cs="Times New Roman"/>
                <w:sz w:val="24"/>
              </w:rPr>
              <w:t>veritabanı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çalışmaları ile birlikte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Stray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Animal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Foundation Platform” “ IFAW”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Humane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Society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International” gibi uluslararası kuruluşlarla işbirliği çalışmaları başlatılmalı ve gerek hayvan refahı, bakımı,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rehabilitasyonu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ve kayıt sistemi ile ilgili teknik bilgi 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know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-how gerekse de ihtiyaç duyulacak fonların sağlanmasına yönelik işbirlikleri geliştirilmelidir.</w:t>
            </w:r>
          </w:p>
        </w:tc>
        <w:tc>
          <w:tcPr>
            <w:tcW w:w="4001" w:type="dxa"/>
          </w:tcPr>
          <w:p w:rsidR="0026440E" w:rsidRDefault="00155742" w:rsidP="008B00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Orman v</w:t>
            </w:r>
            <w:r w:rsidR="0026440E" w:rsidRPr="00830086">
              <w:rPr>
                <w:rFonts w:ascii="Times New Roman" w:hAnsi="Times New Roman" w:cs="Times New Roman"/>
                <w:sz w:val="24"/>
              </w:rPr>
              <w:t>e Su İşleri Bakanlığı</w:t>
            </w:r>
          </w:p>
        </w:tc>
        <w:tc>
          <w:tcPr>
            <w:tcW w:w="2273" w:type="dxa"/>
          </w:tcPr>
          <w:p w:rsidR="0026440E" w:rsidRDefault="0026440E" w:rsidP="008B0076">
            <w:pPr>
              <w:rPr>
                <w:rFonts w:ascii="Times New Roman" w:hAnsi="Times New Roman" w:cs="Times New Roman"/>
                <w:sz w:val="24"/>
              </w:rPr>
            </w:pPr>
          </w:p>
          <w:p w:rsidR="008B0076" w:rsidRDefault="008B0076" w:rsidP="008B0076">
            <w:pPr>
              <w:rPr>
                <w:rFonts w:ascii="Times New Roman" w:hAnsi="Times New Roman" w:cs="Times New Roman"/>
                <w:sz w:val="24"/>
              </w:rPr>
            </w:pPr>
          </w:p>
          <w:p w:rsidR="008B0076" w:rsidRDefault="008B0076" w:rsidP="008B0076">
            <w:pPr>
              <w:rPr>
                <w:rFonts w:ascii="Times New Roman" w:hAnsi="Times New Roman" w:cs="Times New Roman"/>
                <w:sz w:val="24"/>
              </w:rPr>
            </w:pPr>
          </w:p>
          <w:p w:rsidR="008B0076" w:rsidRDefault="008B0076" w:rsidP="008B0076">
            <w:pPr>
              <w:rPr>
                <w:rFonts w:ascii="Times New Roman" w:hAnsi="Times New Roman" w:cs="Times New Roman"/>
                <w:sz w:val="24"/>
              </w:rPr>
            </w:pPr>
          </w:p>
          <w:p w:rsidR="008B0076" w:rsidRPr="00830086" w:rsidRDefault="008B0076" w:rsidP="008B00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</w:tr>
    </w:tbl>
    <w:p w:rsidR="000E72D3" w:rsidRPr="000E72D3" w:rsidRDefault="000E72D3">
      <w:pPr>
        <w:rPr>
          <w:rFonts w:ascii="Times New Roman" w:hAnsi="Times New Roman" w:cs="Times New Roman"/>
          <w:b/>
          <w:sz w:val="24"/>
        </w:rPr>
      </w:pPr>
    </w:p>
    <w:sectPr w:rsidR="000E72D3" w:rsidRPr="000E72D3" w:rsidSect="00DD54EC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4C" w:rsidRDefault="0052394C" w:rsidP="007228E2">
      <w:pPr>
        <w:spacing w:after="0" w:line="240" w:lineRule="auto"/>
      </w:pPr>
      <w:r>
        <w:separator/>
      </w:r>
    </w:p>
  </w:endnote>
  <w:endnote w:type="continuationSeparator" w:id="0">
    <w:p w:rsidR="0052394C" w:rsidRDefault="0052394C" w:rsidP="0072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E2" w:rsidRDefault="007228E2">
    <w:pPr>
      <w:pStyle w:val="Altbilgi"/>
    </w:pPr>
    <w:r>
      <w:rPr>
        <w:noProof/>
        <w:lang w:eastAsia="tr-TR"/>
      </w:rPr>
      <w:drawing>
        <wp:inline distT="0" distB="0" distL="0" distR="0" wp14:anchorId="56371CAA" wp14:editId="19ACAD7E">
          <wp:extent cx="5759450" cy="64833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4C" w:rsidRDefault="0052394C" w:rsidP="007228E2">
      <w:pPr>
        <w:spacing w:after="0" w:line="240" w:lineRule="auto"/>
      </w:pPr>
      <w:r>
        <w:separator/>
      </w:r>
    </w:p>
  </w:footnote>
  <w:footnote w:type="continuationSeparator" w:id="0">
    <w:p w:rsidR="0052394C" w:rsidRDefault="0052394C" w:rsidP="00722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E0"/>
    <w:rsid w:val="00015ED9"/>
    <w:rsid w:val="000E72D3"/>
    <w:rsid w:val="00102A82"/>
    <w:rsid w:val="00155742"/>
    <w:rsid w:val="00197DFE"/>
    <w:rsid w:val="0021281F"/>
    <w:rsid w:val="0026440E"/>
    <w:rsid w:val="002B4954"/>
    <w:rsid w:val="00332A1E"/>
    <w:rsid w:val="00397C6B"/>
    <w:rsid w:val="00480605"/>
    <w:rsid w:val="0052394C"/>
    <w:rsid w:val="005C533D"/>
    <w:rsid w:val="0065216D"/>
    <w:rsid w:val="007228E2"/>
    <w:rsid w:val="008167E0"/>
    <w:rsid w:val="00830086"/>
    <w:rsid w:val="008B0076"/>
    <w:rsid w:val="00967DB5"/>
    <w:rsid w:val="0099707B"/>
    <w:rsid w:val="009D3C33"/>
    <w:rsid w:val="00A32534"/>
    <w:rsid w:val="00AD03FD"/>
    <w:rsid w:val="00B41C7C"/>
    <w:rsid w:val="00D75492"/>
    <w:rsid w:val="00DD54EC"/>
    <w:rsid w:val="00E16973"/>
    <w:rsid w:val="00E42261"/>
    <w:rsid w:val="00F86A09"/>
    <w:rsid w:val="00F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15B95F-56A9-4B51-9107-FEFBF273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86A0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C3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2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28E2"/>
  </w:style>
  <w:style w:type="paragraph" w:styleId="Altbilgi">
    <w:name w:val="footer"/>
    <w:basedOn w:val="Normal"/>
    <w:link w:val="AltbilgiChar"/>
    <w:uiPriority w:val="99"/>
    <w:unhideWhenUsed/>
    <w:rsid w:val="0072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etistanbul.ib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AKİN</dc:creator>
  <cp:keywords/>
  <dc:description/>
  <cp:lastModifiedBy>Nihal DAŞDEMİR</cp:lastModifiedBy>
  <cp:revision>2</cp:revision>
  <cp:lastPrinted>2016-06-24T12:17:00Z</cp:lastPrinted>
  <dcterms:created xsi:type="dcterms:W3CDTF">2021-10-06T10:58:00Z</dcterms:created>
  <dcterms:modified xsi:type="dcterms:W3CDTF">2021-10-06T10:58:00Z</dcterms:modified>
</cp:coreProperties>
</file>